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CA1" w14:textId="77777777" w:rsidR="00C0064A" w:rsidRDefault="00C0064A">
      <w:pPr>
        <w:pStyle w:val="a3"/>
        <w:rPr>
          <w:sz w:val="20"/>
        </w:rPr>
      </w:pPr>
    </w:p>
    <w:p w14:paraId="0F84F2BC" w14:textId="77777777"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1E3437" wp14:editId="7CC5EC75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14:paraId="7A60CC64" w14:textId="77777777"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14:paraId="6E8E1E13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5D24A195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57B382" w14:textId="77777777"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14:paraId="7C8E6F05" w14:textId="77777777"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14:paraId="7F460920" w14:textId="77777777"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14:paraId="3CD909A2" w14:textId="77777777" w:rsidR="00C0064A" w:rsidRDefault="00C0064A">
      <w:pPr>
        <w:pStyle w:val="a3"/>
        <w:rPr>
          <w:sz w:val="20"/>
        </w:rPr>
      </w:pPr>
    </w:p>
    <w:p w14:paraId="6D53732D" w14:textId="77777777" w:rsidR="00F33F49" w:rsidRDefault="00F33F49">
      <w:pPr>
        <w:pStyle w:val="a3"/>
        <w:rPr>
          <w:sz w:val="20"/>
        </w:rPr>
      </w:pPr>
    </w:p>
    <w:p w14:paraId="357671B2" w14:textId="77777777" w:rsidR="00F33F49" w:rsidRDefault="00F33F49">
      <w:pPr>
        <w:pStyle w:val="a3"/>
        <w:rPr>
          <w:sz w:val="20"/>
        </w:rPr>
      </w:pPr>
    </w:p>
    <w:p w14:paraId="1BF48651" w14:textId="77777777" w:rsidR="00F33F49" w:rsidRDefault="00F33F49">
      <w:pPr>
        <w:pStyle w:val="a3"/>
        <w:rPr>
          <w:sz w:val="20"/>
        </w:rPr>
      </w:pPr>
    </w:p>
    <w:p w14:paraId="0ED1A44D" w14:textId="77777777" w:rsidR="00C0064A" w:rsidRDefault="00C0064A">
      <w:pPr>
        <w:pStyle w:val="a3"/>
        <w:rPr>
          <w:sz w:val="20"/>
        </w:rPr>
      </w:pPr>
    </w:p>
    <w:p w14:paraId="1B98CD68" w14:textId="77777777" w:rsidR="00C0064A" w:rsidRDefault="00C0064A">
      <w:pPr>
        <w:pStyle w:val="a3"/>
        <w:spacing w:before="7"/>
        <w:rPr>
          <w:sz w:val="20"/>
        </w:rPr>
      </w:pPr>
    </w:p>
    <w:p w14:paraId="500CC16F" w14:textId="77777777"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14:paraId="14659113" w14:textId="77777777"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14:paraId="177B3FE6" w14:textId="77777777"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14:paraId="6E4F24A8" w14:textId="6738C239" w:rsidR="00C0064A" w:rsidRPr="001C535C" w:rsidRDefault="007C4F57" w:rsidP="000F0EAA">
      <w:pPr>
        <w:pStyle w:val="1"/>
        <w:shd w:val="clear" w:color="auto" w:fill="FFFFFF"/>
        <w:spacing w:before="0" w:line="540" w:lineRule="atLeast"/>
        <w:textAlignment w:val="baseline"/>
        <w:rPr>
          <w:sz w:val="44"/>
          <w:szCs w:val="44"/>
        </w:rPr>
      </w:pPr>
      <w:r w:rsidRPr="001C535C">
        <w:rPr>
          <w:rFonts w:cs="Arial"/>
          <w:color w:val="000000"/>
          <w:sz w:val="40"/>
          <w:szCs w:val="40"/>
          <w:lang w:eastAsia="ru-RU"/>
        </w:rPr>
        <w:t>«</w:t>
      </w:r>
      <w:r w:rsidR="009F5ABB" w:rsidRPr="009F5ABB">
        <w:rPr>
          <w:rFonts w:cs="Arial"/>
          <w:color w:val="000000"/>
          <w:sz w:val="32"/>
          <w:szCs w:val="32"/>
          <w:lang w:eastAsia="ru-RU"/>
        </w:rPr>
        <w:t xml:space="preserve">Autodesk </w:t>
      </w:r>
      <w:proofErr w:type="spellStart"/>
      <w:r w:rsidR="009F5ABB" w:rsidRPr="009F5ABB">
        <w:rPr>
          <w:rFonts w:cs="Arial"/>
          <w:color w:val="000000"/>
          <w:sz w:val="32"/>
          <w:szCs w:val="32"/>
          <w:lang w:eastAsia="ru-RU"/>
        </w:rPr>
        <w:t>Revit</w:t>
      </w:r>
      <w:proofErr w:type="spellEnd"/>
      <w:r w:rsidR="009F5ABB" w:rsidRPr="009F5ABB">
        <w:rPr>
          <w:rFonts w:cs="Arial"/>
          <w:color w:val="000000"/>
          <w:sz w:val="32"/>
          <w:szCs w:val="32"/>
          <w:lang w:eastAsia="ru-RU"/>
        </w:rPr>
        <w:t xml:space="preserve"> Architecture</w:t>
      </w:r>
      <w:r w:rsidRPr="001C535C">
        <w:rPr>
          <w:rFonts w:cs="Arial"/>
          <w:color w:val="000000"/>
          <w:sz w:val="40"/>
          <w:szCs w:val="40"/>
          <w:lang w:eastAsia="ru-RU"/>
        </w:rPr>
        <w:t>»</w:t>
      </w:r>
    </w:p>
    <w:p w14:paraId="6D3E3385" w14:textId="77777777" w:rsidR="00C0064A" w:rsidRDefault="00C0064A">
      <w:pPr>
        <w:pStyle w:val="a3"/>
        <w:spacing w:before="3"/>
        <w:rPr>
          <w:sz w:val="28"/>
          <w:szCs w:val="22"/>
        </w:rPr>
      </w:pPr>
    </w:p>
    <w:p w14:paraId="064B6424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154D5F1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444EC89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3332A0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CE0E5E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ADFA23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05EB14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BC4E650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C450E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60461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96EE07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DA5061F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EE8C08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22E0EC7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F989B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F24E568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81B2E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BB925F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8F1D9F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14451F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450869A3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EC958F2" w14:textId="77777777" w:rsidR="00D6437D" w:rsidRDefault="00D6437D">
      <w:pPr>
        <w:pStyle w:val="a3"/>
        <w:spacing w:before="3"/>
        <w:rPr>
          <w:sz w:val="42"/>
        </w:rPr>
      </w:pPr>
    </w:p>
    <w:p w14:paraId="3D6627BD" w14:textId="77777777"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14:paraId="130F3FD3" w14:textId="77777777"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14:paraId="4B10440A" w14:textId="77777777" w:rsidR="00C0064A" w:rsidRDefault="00C0064A">
      <w:pPr>
        <w:pStyle w:val="a3"/>
        <w:spacing w:before="6"/>
        <w:rPr>
          <w:b/>
          <w:sz w:val="26"/>
        </w:rPr>
      </w:pPr>
    </w:p>
    <w:p w14:paraId="4A0F0AED" w14:textId="77777777"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E22F107" w14:textId="77777777" w:rsidR="00C0064A" w:rsidRDefault="00C0064A">
      <w:pPr>
        <w:pStyle w:val="a3"/>
        <w:spacing w:before="7"/>
        <w:rPr>
          <w:b/>
          <w:sz w:val="37"/>
        </w:rPr>
      </w:pPr>
    </w:p>
    <w:p w14:paraId="5D856598" w14:textId="52494F66" w:rsidR="000F0EAA" w:rsidRPr="00197748" w:rsidRDefault="00836A78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Дополнительная профессиональная программа повышения квалификации</w:t>
      </w:r>
      <w:r w:rsidR="000F0EAA" w:rsidRPr="00197748">
        <w:rPr>
          <w:color w:val="000000"/>
          <w:sz w:val="24"/>
          <w:lang w:eastAsia="ru-RU"/>
        </w:rPr>
        <w:t xml:space="preserve"> разработана в соответствии с профессиональным стандартом «Специалист в сфере информационного моделирования в строительстве»</w:t>
      </w:r>
    </w:p>
    <w:p w14:paraId="61976011" w14:textId="77777777"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ED96735" w14:textId="77777777"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14:paraId="355923D0" w14:textId="77777777"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14:paraId="37BFA7F2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14:paraId="4E9AD065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14:paraId="1F84E40E" w14:textId="3A0E02D7" w:rsidR="000F0EAA" w:rsidRPr="00F128D3" w:rsidRDefault="000F0EAA" w:rsidP="00F128D3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14:paraId="482DAAE7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14:paraId="1B023424" w14:textId="479DA35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    уметь использовать </w:t>
      </w:r>
      <w:proofErr w:type="gramStart"/>
      <w:r w:rsidRPr="000F0EAA">
        <w:rPr>
          <w:color w:val="000000"/>
          <w:sz w:val="24"/>
          <w:lang w:eastAsia="ru-RU"/>
        </w:rPr>
        <w:t>специализированн</w:t>
      </w:r>
      <w:r w:rsidR="00E411C8">
        <w:rPr>
          <w:color w:val="000000"/>
          <w:sz w:val="24"/>
          <w:lang w:eastAsia="ru-RU"/>
        </w:rPr>
        <w:t xml:space="preserve">ую </w:t>
      </w:r>
      <w:r w:rsidRPr="000F0EAA">
        <w:rPr>
          <w:color w:val="000000"/>
          <w:sz w:val="24"/>
          <w:lang w:eastAsia="ru-RU"/>
        </w:rPr>
        <w:t xml:space="preserve"> программ</w:t>
      </w:r>
      <w:r w:rsidR="00E411C8">
        <w:rPr>
          <w:color w:val="000000"/>
          <w:sz w:val="24"/>
          <w:lang w:eastAsia="ru-RU"/>
        </w:rPr>
        <w:t>у</w:t>
      </w:r>
      <w:proofErr w:type="gramEnd"/>
      <w:r w:rsidR="00E411C8">
        <w:rPr>
          <w:color w:val="000000"/>
          <w:sz w:val="24"/>
          <w:lang w:eastAsia="ru-RU"/>
        </w:rPr>
        <w:t xml:space="preserve"> </w:t>
      </w:r>
      <w:r w:rsidR="001C535C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F5ABB" w:rsidRPr="009F5ABB">
        <w:rPr>
          <w:color w:val="000000"/>
          <w:sz w:val="24"/>
          <w:lang w:eastAsia="ru-RU"/>
        </w:rPr>
        <w:t>Architecture</w:t>
      </w:r>
      <w:r w:rsidR="001C535C" w:rsidRPr="000F0EAA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для информационного моделирования;</w:t>
      </w:r>
    </w:p>
    <w:p w14:paraId="3E9702D9" w14:textId="77777777"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14:paraId="42551A65" w14:textId="77777777"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14:paraId="55E26D2E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14:paraId="6A836B67" w14:textId="4519D00A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предоставление технической поддержки </w:t>
      </w:r>
      <w:r w:rsidR="00F128D3">
        <w:rPr>
          <w:color w:val="000000"/>
          <w:sz w:val="24"/>
          <w:lang w:eastAsia="ru-RU"/>
        </w:rPr>
        <w:t xml:space="preserve">в </w:t>
      </w:r>
      <w:r w:rsidR="00F128D3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F128D3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F128D3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F128D3" w:rsidRPr="009F5ABB">
        <w:rPr>
          <w:color w:val="000000"/>
          <w:sz w:val="24"/>
          <w:lang w:eastAsia="ru-RU"/>
        </w:rPr>
        <w:t>Architecture</w:t>
      </w:r>
      <w:r w:rsidR="00F128D3" w:rsidRPr="000F0EAA">
        <w:rPr>
          <w:color w:val="000000"/>
          <w:sz w:val="24"/>
          <w:lang w:eastAsia="ru-RU"/>
        </w:rPr>
        <w:t xml:space="preserve"> </w:t>
      </w:r>
      <w:r w:rsidR="00F128D3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архитекторам</w:t>
      </w:r>
      <w:proofErr w:type="gramEnd"/>
      <w:r w:rsidRPr="000F0EAA">
        <w:rPr>
          <w:color w:val="000000"/>
          <w:sz w:val="24"/>
          <w:lang w:eastAsia="ru-RU"/>
        </w:rPr>
        <w:t>, инженерам, руководителям строительных бригад и других вовлеченных в проект рабочих;</w:t>
      </w:r>
    </w:p>
    <w:p w14:paraId="28AE009C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14:paraId="365A1F17" w14:textId="543490F1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цели, задачи, преимущества и основные принципы </w:t>
      </w:r>
      <w:r w:rsidR="00E411C8">
        <w:rPr>
          <w:color w:val="000000"/>
          <w:sz w:val="24"/>
          <w:lang w:eastAsia="ru-RU"/>
        </w:rPr>
        <w:t xml:space="preserve">работы в </w:t>
      </w:r>
      <w:r w:rsidR="009F5ABB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9F5ABB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9F5ABB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F5ABB" w:rsidRPr="009F5ABB">
        <w:rPr>
          <w:color w:val="000000"/>
          <w:sz w:val="24"/>
          <w:lang w:eastAsia="ru-RU"/>
        </w:rPr>
        <w:t>Architecture</w:t>
      </w:r>
      <w:r w:rsidRPr="000F0EAA">
        <w:rPr>
          <w:color w:val="000000"/>
          <w:sz w:val="24"/>
          <w:lang w:eastAsia="ru-RU"/>
        </w:rPr>
        <w:t>;</w:t>
      </w:r>
    </w:p>
    <w:p w14:paraId="2DF0D0BF" w14:textId="1D83493A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</w:t>
      </w:r>
      <w:r w:rsidR="00E411C8">
        <w:rPr>
          <w:color w:val="000000"/>
          <w:sz w:val="24"/>
          <w:lang w:eastAsia="ru-RU"/>
        </w:rPr>
        <w:t xml:space="preserve"> </w:t>
      </w:r>
      <w:r w:rsidR="009F5ABB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9F5ABB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9F5ABB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F5ABB" w:rsidRPr="009F5ABB">
        <w:rPr>
          <w:color w:val="000000"/>
          <w:sz w:val="24"/>
          <w:lang w:eastAsia="ru-RU"/>
        </w:rPr>
        <w:t>Architecture</w:t>
      </w:r>
      <w:r w:rsidRPr="000F0EAA">
        <w:rPr>
          <w:color w:val="000000"/>
          <w:sz w:val="24"/>
          <w:lang w:eastAsia="ru-RU"/>
        </w:rPr>
        <w:t>;</w:t>
      </w:r>
    </w:p>
    <w:p w14:paraId="0A850DF3" w14:textId="77777777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14:paraId="2D74DF99" w14:textId="77777777"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77B2AC86" w14:textId="77777777"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14:paraId="1C917682" w14:textId="77777777"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14:paraId="137C2D60" w14:textId="366B0056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proofErr w:type="gramStart"/>
      <w:r w:rsidR="00E411C8">
        <w:rPr>
          <w:color w:val="000000"/>
          <w:sz w:val="24"/>
          <w:lang w:eastAsia="ru-RU"/>
        </w:rPr>
        <w:t xml:space="preserve">40 </w:t>
      </w:r>
      <w:r w:rsidR="00DF4264">
        <w:rPr>
          <w:color w:val="000000"/>
          <w:sz w:val="24"/>
          <w:lang w:eastAsia="ru-RU"/>
        </w:rPr>
        <w:t xml:space="preserve"> час</w:t>
      </w:r>
      <w:r w:rsidR="00E411C8">
        <w:rPr>
          <w:color w:val="000000"/>
          <w:sz w:val="24"/>
          <w:lang w:eastAsia="ru-RU"/>
        </w:rPr>
        <w:t>ов</w:t>
      </w:r>
      <w:proofErr w:type="gramEnd"/>
    </w:p>
    <w:p w14:paraId="1DE56EAE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5D3C2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14:paraId="27DAB386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14:paraId="0C25E6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14:paraId="2509DADB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14:paraId="061DC92C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FBB46A5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14:paraId="0E92017C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14:paraId="124FA7D9" w14:textId="77777777"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14:paraId="14E6F358" w14:textId="77777777" w:rsidR="00C0064A" w:rsidRDefault="00C0064A">
      <w:pPr>
        <w:pStyle w:val="a3"/>
      </w:pPr>
    </w:p>
    <w:p w14:paraId="7B1243B1" w14:textId="77777777"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06BBDD82" w14:textId="77777777" w:rsidR="00C0064A" w:rsidRDefault="00C0064A">
      <w:pPr>
        <w:pStyle w:val="a3"/>
        <w:spacing w:before="3"/>
        <w:rPr>
          <w:b/>
          <w:sz w:val="17"/>
        </w:rPr>
      </w:pPr>
    </w:p>
    <w:p w14:paraId="702D6F9C" w14:textId="77777777" w:rsidR="00D618DB" w:rsidRDefault="00D618DB" w:rsidP="00A16982">
      <w:pPr>
        <w:rPr>
          <w:sz w:val="20"/>
        </w:rPr>
      </w:pPr>
    </w:p>
    <w:p w14:paraId="1A1F9408" w14:textId="77777777"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74"/>
        <w:gridCol w:w="2410"/>
      </w:tblGrid>
      <w:tr w:rsidR="007C4F57" w:rsidRPr="001D3677" w14:paraId="528A96E1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EC129" w14:textId="77777777" w:rsidR="007C4F57" w:rsidRPr="00197748" w:rsidRDefault="007C4F5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51BF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E6C9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</w:tr>
      <w:tr w:rsidR="007C4F57" w:rsidRPr="001D3677" w14:paraId="4BDA870D" w14:textId="77777777" w:rsidTr="00ED3305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B1D4A" w14:textId="00CB3B87" w:rsidR="007C4F57" w:rsidRPr="001D3677" w:rsidRDefault="00ED3305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F7AC5" w14:textId="1A35A278" w:rsidR="007C4F57" w:rsidRPr="007C4F57" w:rsidRDefault="00F128D3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3570FE">
              <w:rPr>
                <w:rFonts w:cs="Arial"/>
                <w:color w:val="000000"/>
                <w:sz w:val="24"/>
                <w:szCs w:val="24"/>
                <w:lang w:eastAsia="ru-RU"/>
              </w:rPr>
              <w:t>Среда проектирования</w:t>
            </w:r>
            <w:r>
              <w:rPr>
                <w:color w:val="000000"/>
                <w:sz w:val="24"/>
                <w:szCs w:val="24"/>
                <w:lang w:eastAsia="ru-RU"/>
              </w:rPr>
              <w:t>. Основные приемы черчения.</w:t>
            </w:r>
            <w:r w:rsidR="007C4F57" w:rsidRPr="007C4F57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BE11" w14:textId="708879D4" w:rsidR="007C4F57" w:rsidRPr="00E414BB" w:rsidRDefault="00E414BB" w:rsidP="001D3677">
            <w:pPr>
              <w:widowControl/>
              <w:autoSpaceDE/>
              <w:autoSpaceDN/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</w:tr>
      <w:tr w:rsidR="007C4F57" w:rsidRPr="001D3677" w14:paraId="7AC205C6" w14:textId="77777777" w:rsidTr="00ED3305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FA27" w14:textId="0FB74818" w:rsidR="007C4F57" w:rsidRPr="001D3677" w:rsidRDefault="00ED3305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758C" w14:textId="77777777" w:rsidR="007C4F57" w:rsidRDefault="007C4F57" w:rsidP="000F0EAA">
            <w:pPr>
              <w:widowControl/>
              <w:autoSpaceDE/>
              <w:autoSpaceDN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Основы моделирования </w:t>
            </w:r>
            <w:proofErr w:type="gram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</w:t>
            </w:r>
            <w:r w:rsidR="00F128D3" w:rsidRPr="003570FE">
              <w:rPr>
                <w:rFonts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8D3" w:rsidRPr="00F128D3">
              <w:rPr>
                <w:rFonts w:cs="Arial"/>
                <w:color w:val="000000"/>
                <w:sz w:val="24"/>
                <w:szCs w:val="24"/>
                <w:lang w:eastAsia="ru-RU"/>
              </w:rPr>
              <w:t>Revit</w:t>
            </w:r>
            <w:proofErr w:type="spellEnd"/>
            <w:proofErr w:type="gramEnd"/>
            <w:r w:rsidR="00F128D3" w:rsidRPr="00F128D3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 Architecture</w:t>
            </w:r>
          </w:p>
          <w:p w14:paraId="2FD79804" w14:textId="3A967334" w:rsidR="008701E5" w:rsidRPr="007C4F57" w:rsidRDefault="008701E5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8FDD" w14:textId="25FBE83B" w:rsidR="007C4F57" w:rsidRPr="00E414BB" w:rsidRDefault="00E414BB" w:rsidP="000F0EA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</w:tr>
      <w:tr w:rsidR="007C4F57" w:rsidRPr="001D3677" w14:paraId="704CAD5A" w14:textId="77777777" w:rsidTr="00ED3305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481DB" w14:textId="0555797A" w:rsidR="007C4F57" w:rsidRPr="001D3677" w:rsidRDefault="00ED3305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E39F5" w14:textId="77777777" w:rsidR="007C4F57" w:rsidRDefault="00ED3305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330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Базовые правила создания </w:t>
            </w:r>
            <w:proofErr w:type="gramStart"/>
            <w:r w:rsidRPr="00ED330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семейств  в</w:t>
            </w:r>
            <w:proofErr w:type="gramEnd"/>
            <w:r w:rsidRPr="00ED330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Autodesk </w:t>
            </w:r>
            <w:proofErr w:type="spellStart"/>
            <w:r w:rsidRPr="00ED330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Revit</w:t>
            </w:r>
            <w:proofErr w:type="spellEnd"/>
          </w:p>
          <w:p w14:paraId="2AD66B07" w14:textId="65712CBD" w:rsidR="00BB35C1" w:rsidRPr="007C4F57" w:rsidRDefault="00BB35C1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B56C" w14:textId="54E46E96" w:rsidR="007C4F57" w:rsidRPr="00E414BB" w:rsidRDefault="00E414BB" w:rsidP="000F0EA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</w:tr>
      <w:tr w:rsidR="007C4F57" w:rsidRPr="001D3677" w14:paraId="71391C62" w14:textId="77777777" w:rsidTr="00ED3305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33634" w14:textId="3B2203B7" w:rsidR="007C4F57" w:rsidRPr="001D3677" w:rsidRDefault="00ED3305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F39E6" w14:textId="77777777" w:rsidR="007C4F57" w:rsidRDefault="00ED3305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Требования к геометрическим параметрам и графическому изображению.</w:t>
            </w:r>
          </w:p>
          <w:p w14:paraId="386340EF" w14:textId="1F924A0B" w:rsidR="00BB35C1" w:rsidRPr="007C4F57" w:rsidRDefault="00BB35C1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D4B5" w14:textId="037D233C" w:rsidR="007C4F57" w:rsidRPr="00E414BB" w:rsidRDefault="00E414BB" w:rsidP="000F0EA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7C4F57" w:rsidRPr="001D3677" w14:paraId="375F6017" w14:textId="77777777" w:rsidTr="00ED3305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2D583" w14:textId="30B593F6" w:rsidR="007C4F57" w:rsidRPr="001D3677" w:rsidRDefault="00BB35C1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50A5B" w14:textId="77777777" w:rsidR="007C4F57" w:rsidRDefault="00BB35C1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Самостоятельное моделирование</w:t>
            </w:r>
          </w:p>
          <w:p w14:paraId="02C5CA73" w14:textId="5A56E752" w:rsidR="00E414BB" w:rsidRPr="007C4F57" w:rsidRDefault="00E414BB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58AB" w14:textId="676A3632" w:rsidR="007C4F57" w:rsidRPr="00E414BB" w:rsidRDefault="00E414BB" w:rsidP="000F0EA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7C4F57" w:rsidRPr="001D3677" w14:paraId="0E40027B" w14:textId="77777777" w:rsidTr="00ED3305">
        <w:trPr>
          <w:trHeight w:val="42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6163D" w14:textId="139BFE50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B5284" w14:textId="77777777" w:rsidR="007C4F57" w:rsidRDefault="00BB35C1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</w:t>
            </w:r>
          </w:p>
          <w:p w14:paraId="5BC011BA" w14:textId="1D9B2F89" w:rsidR="00E414BB" w:rsidRPr="007C4F57" w:rsidRDefault="00E414BB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4F82A" w14:textId="5F9C350D" w:rsidR="007C4F57" w:rsidRPr="00E414BB" w:rsidRDefault="00BB35C1" w:rsidP="000F0EAA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4BB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40</w:t>
            </w:r>
          </w:p>
        </w:tc>
      </w:tr>
    </w:tbl>
    <w:p w14:paraId="7863AE6A" w14:textId="77777777" w:rsidR="00D618DB" w:rsidRDefault="00D618DB" w:rsidP="00FD349C">
      <w:pPr>
        <w:ind w:firstLine="720"/>
        <w:rPr>
          <w:sz w:val="20"/>
        </w:rPr>
      </w:pPr>
    </w:p>
    <w:p w14:paraId="2326FF9C" w14:textId="77777777"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14:paraId="2A28DB1D" w14:textId="77777777"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14:paraId="7C6AC066" w14:textId="77777777"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14:paraId="2663F33B" w14:textId="1F571138" w:rsidR="003450EB" w:rsidRPr="007C4F57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Модуль </w:t>
      </w:r>
      <w:r w:rsidR="00D6437D"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FD349C" w:rsidRPr="007C4F57">
        <w:rPr>
          <w:rFonts w:ascii="YS Text" w:hAnsi="YS Text"/>
          <w:b/>
          <w:bCs/>
          <w:color w:val="000000"/>
          <w:sz w:val="27"/>
          <w:szCs w:val="23"/>
          <w:lang w:eastAsia="ru-RU"/>
        </w:rPr>
        <w:t xml:space="preserve"> </w:t>
      </w:r>
      <w:r w:rsidR="00F128D3" w:rsidRPr="00F128D3">
        <w:rPr>
          <w:rFonts w:cs="Arial"/>
          <w:b/>
          <w:bCs/>
          <w:color w:val="000000"/>
          <w:sz w:val="24"/>
          <w:szCs w:val="24"/>
          <w:lang w:eastAsia="ru-RU"/>
        </w:rPr>
        <w:t>Среда проектирования</w:t>
      </w:r>
      <w:r w:rsidR="00F128D3" w:rsidRPr="00F128D3">
        <w:rPr>
          <w:b/>
          <w:bCs/>
          <w:color w:val="000000"/>
          <w:sz w:val="24"/>
          <w:szCs w:val="24"/>
          <w:lang w:eastAsia="ru-RU"/>
        </w:rPr>
        <w:t>. Основные приемы черчения.</w:t>
      </w:r>
    </w:p>
    <w:p w14:paraId="6376E0BE" w14:textId="77777777" w:rsidR="005C0C3F" w:rsidRPr="007C4F57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</w:pPr>
      <w:r w:rsidRPr="007C4F57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> </w:t>
      </w:r>
    </w:p>
    <w:p w14:paraId="1B65482B" w14:textId="31FC5410" w:rsidR="00DD1E5B" w:rsidRPr="007C4F57" w:rsidRDefault="007C4F57" w:rsidP="005C0C3F">
      <w:pPr>
        <w:pStyle w:val="TableParagraph"/>
        <w:spacing w:line="276" w:lineRule="auto"/>
        <w:ind w:right="96"/>
        <w:jc w:val="both"/>
        <w:rPr>
          <w:rFonts w:eastAsiaTheme="minorEastAsia"/>
          <w:b/>
          <w:bCs/>
          <w:sz w:val="25"/>
          <w:szCs w:val="25"/>
        </w:rPr>
      </w:pP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Revit</w:t>
      </w:r>
      <w:proofErr w:type="spellEnd"/>
      <w:r w:rsidRPr="00E212D6">
        <w:rPr>
          <w:sz w:val="24"/>
          <w:szCs w:val="24"/>
          <w:shd w:val="clear" w:color="auto" w:fill="FFFFFF"/>
          <w:lang w:eastAsia="ru-RU"/>
        </w:rPr>
        <w:t xml:space="preserve"> как инструмент для BIM-моделирования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Со</w:t>
      </w:r>
      <w:r w:rsidR="00F128D3">
        <w:rPr>
          <w:sz w:val="24"/>
          <w:szCs w:val="24"/>
          <w:shd w:val="clear" w:color="auto" w:fill="FFFFFF"/>
          <w:lang w:eastAsia="ru-RU"/>
        </w:rPr>
        <w:t xml:space="preserve">здание и редактирование колонны. </w:t>
      </w:r>
      <w:r w:rsidR="00F128D3" w:rsidRPr="00E212D6">
        <w:rPr>
          <w:sz w:val="24"/>
          <w:szCs w:val="24"/>
          <w:shd w:val="clear" w:color="auto" w:fill="FFFFFF"/>
          <w:lang w:eastAsia="ru-RU"/>
        </w:rPr>
        <w:t>Со</w:t>
      </w:r>
      <w:r w:rsidR="00F128D3">
        <w:rPr>
          <w:sz w:val="24"/>
          <w:szCs w:val="24"/>
          <w:shd w:val="clear" w:color="auto" w:fill="FFFFFF"/>
          <w:lang w:eastAsia="ru-RU"/>
        </w:rPr>
        <w:t>здание и редактирование стен.</w:t>
      </w:r>
      <w:r w:rsidR="00F128D3" w:rsidRPr="00F128D3">
        <w:rPr>
          <w:sz w:val="24"/>
          <w:szCs w:val="24"/>
          <w:shd w:val="clear" w:color="auto" w:fill="FFFFFF"/>
          <w:lang w:eastAsia="ru-RU"/>
        </w:rPr>
        <w:t xml:space="preserve"> </w:t>
      </w:r>
      <w:r w:rsidR="00F128D3" w:rsidRPr="00E212D6">
        <w:rPr>
          <w:sz w:val="24"/>
          <w:szCs w:val="24"/>
          <w:shd w:val="clear" w:color="auto" w:fill="FFFFFF"/>
          <w:lang w:eastAsia="ru-RU"/>
        </w:rPr>
        <w:t>Со</w:t>
      </w:r>
      <w:r w:rsidR="00F128D3">
        <w:rPr>
          <w:sz w:val="24"/>
          <w:szCs w:val="24"/>
          <w:shd w:val="clear" w:color="auto" w:fill="FFFFFF"/>
          <w:lang w:eastAsia="ru-RU"/>
        </w:rPr>
        <w:t>здание и редактирование перекрытия.</w:t>
      </w:r>
      <w:r w:rsidR="00F128D3" w:rsidRPr="00F128D3">
        <w:rPr>
          <w:sz w:val="24"/>
          <w:szCs w:val="24"/>
          <w:shd w:val="clear" w:color="auto" w:fill="FFFFFF"/>
          <w:lang w:eastAsia="ru-RU"/>
        </w:rPr>
        <w:t xml:space="preserve"> </w:t>
      </w:r>
      <w:r w:rsidR="00F128D3" w:rsidRPr="00E212D6">
        <w:rPr>
          <w:sz w:val="24"/>
          <w:szCs w:val="24"/>
          <w:shd w:val="clear" w:color="auto" w:fill="FFFFFF"/>
          <w:lang w:eastAsia="ru-RU"/>
        </w:rPr>
        <w:t>Со</w:t>
      </w:r>
      <w:r w:rsidR="00F128D3">
        <w:rPr>
          <w:sz w:val="24"/>
          <w:szCs w:val="24"/>
          <w:shd w:val="clear" w:color="auto" w:fill="FFFFFF"/>
          <w:lang w:eastAsia="ru-RU"/>
        </w:rPr>
        <w:t>здание и редактирование стен.</w:t>
      </w:r>
    </w:p>
    <w:p w14:paraId="641CF289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78E654D" w14:textId="35EA78AB" w:rsidR="00A16982" w:rsidRPr="007C4F57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Модуль 2.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F128D3" w:rsidRPr="00F128D3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Основы моделирования </w:t>
      </w:r>
      <w:proofErr w:type="gramStart"/>
      <w:r w:rsidR="00F128D3" w:rsidRPr="00F128D3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F128D3" w:rsidRPr="00F128D3">
        <w:rPr>
          <w:rFonts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28D3" w:rsidRPr="00F128D3">
        <w:rPr>
          <w:rFonts w:cs="Arial"/>
          <w:b/>
          <w:bCs/>
          <w:color w:val="000000"/>
          <w:sz w:val="24"/>
          <w:szCs w:val="24"/>
          <w:lang w:eastAsia="ru-RU"/>
        </w:rPr>
        <w:t>Revit</w:t>
      </w:r>
      <w:proofErr w:type="spellEnd"/>
      <w:proofErr w:type="gramEnd"/>
      <w:r w:rsidR="00F128D3" w:rsidRPr="00F128D3">
        <w:rPr>
          <w:rFonts w:cs="Arial"/>
          <w:b/>
          <w:bCs/>
          <w:color w:val="000000"/>
          <w:sz w:val="24"/>
          <w:szCs w:val="24"/>
          <w:lang w:eastAsia="ru-RU"/>
        </w:rPr>
        <w:t xml:space="preserve"> Architecture</w:t>
      </w:r>
    </w:p>
    <w:p w14:paraId="7EEE4D59" w14:textId="77777777" w:rsidR="00E411C8" w:rsidRDefault="00E411C8" w:rsidP="005C0C3F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9147695" w14:textId="0DAC56FB" w:rsidR="005C0C3F" w:rsidRPr="00E414BB" w:rsidRDefault="00BB18A9" w:rsidP="00E414BB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BB35C1">
        <w:rPr>
          <w:rFonts w:ascii="YS Text" w:hAnsi="YS Text"/>
          <w:color w:val="000000"/>
          <w:sz w:val="23"/>
          <w:szCs w:val="23"/>
          <w:lang w:eastAsia="ru-RU"/>
        </w:rPr>
        <w:t xml:space="preserve">Создание и редактирование крыши. Витражи и витражные системы. Лестницы, пандусы, ограждения, помещения и зоны. Пояснительные элементы, спецификации. Создание линейного (двухмерного) семейства. Создание семейства 3D. Видимость/ графика. Дополнительные архитектурные детали. Создание рельефа. </w:t>
      </w:r>
      <w:r w:rsidR="00BB35C1" w:rsidRPr="00BB35C1">
        <w:rPr>
          <w:rFonts w:ascii="YS Text" w:hAnsi="YS Text"/>
          <w:color w:val="000000"/>
          <w:sz w:val="23"/>
          <w:szCs w:val="23"/>
          <w:lang w:eastAsia="ru-RU"/>
        </w:rPr>
        <w:t>Анализ</w:t>
      </w:r>
      <w:r w:rsidR="00BB35C1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BB35C1" w:rsidRPr="00BB35C1">
        <w:rPr>
          <w:rFonts w:ascii="YS Text" w:hAnsi="YS Text"/>
          <w:color w:val="000000"/>
          <w:sz w:val="23"/>
          <w:szCs w:val="23"/>
          <w:lang w:eastAsia="ru-RU"/>
        </w:rPr>
        <w:t>Построение каркаса</w:t>
      </w:r>
      <w:r w:rsidR="00BB35C1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BB35C1" w:rsidRPr="00BB35C1">
        <w:rPr>
          <w:rFonts w:ascii="YS Text" w:hAnsi="YS Text"/>
          <w:color w:val="000000"/>
          <w:sz w:val="23"/>
          <w:szCs w:val="23"/>
          <w:lang w:eastAsia="ru-RU"/>
        </w:rPr>
        <w:t>Построение объемной геометрии</w:t>
      </w:r>
      <w:r w:rsidR="00BB35C1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BB35C1" w:rsidRPr="00BB35C1">
        <w:rPr>
          <w:rFonts w:ascii="YS Text" w:hAnsi="YS Text"/>
          <w:color w:val="000000"/>
          <w:sz w:val="23"/>
          <w:szCs w:val="23"/>
          <w:lang w:eastAsia="ru-RU"/>
        </w:rPr>
        <w:t>Настройка материалов, видимости и графики</w:t>
      </w:r>
      <w:r w:rsidR="00BB35C1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BB35C1" w:rsidRPr="00BB35C1">
        <w:rPr>
          <w:rFonts w:ascii="YS Text" w:hAnsi="YS Text"/>
          <w:color w:val="000000"/>
          <w:sz w:val="23"/>
          <w:szCs w:val="23"/>
          <w:lang w:eastAsia="ru-RU"/>
        </w:rPr>
        <w:t>Информационное наполнение</w:t>
      </w:r>
      <w:r w:rsidR="00BB35C1"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</w:p>
    <w:p w14:paraId="613B6429" w14:textId="77777777" w:rsidR="00BB18A9" w:rsidRPr="007C4F57" w:rsidRDefault="00BB18A9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1160B4C" w14:textId="769507C0" w:rsidR="001D3677" w:rsidRPr="007C4F57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Модуль 3.</w:t>
      </w:r>
      <w:r w:rsidR="00DD1E5B"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Базовые правила </w:t>
      </w:r>
      <w:r w:rsid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создания </w:t>
      </w:r>
      <w:proofErr w:type="gramStart"/>
      <w:r w:rsid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семейств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Autodesk </w:t>
      </w:r>
      <w:proofErr w:type="spellStart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</w:p>
    <w:p w14:paraId="76611F8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6E8397BD" w14:textId="77777777" w:rsidR="00ED3305" w:rsidRPr="00ED3305" w:rsidRDefault="007C4F57" w:rsidP="00BB35C1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Уровни, Оси, Опорные плоскости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Семейства и типоразмеры семейств</w:t>
      </w:r>
      <w:r w:rsidR="00E411C8">
        <w:rPr>
          <w:sz w:val="24"/>
          <w:szCs w:val="24"/>
          <w:lang w:eastAsia="ru-RU"/>
        </w:rPr>
        <w:t xml:space="preserve">. </w:t>
      </w:r>
      <w:r w:rsidR="00ED3305" w:rsidRPr="00ED3305">
        <w:rPr>
          <w:rFonts w:ascii="YS Text" w:hAnsi="YS Text"/>
          <w:color w:val="000000"/>
          <w:sz w:val="23"/>
          <w:szCs w:val="23"/>
          <w:lang w:eastAsia="ru-RU"/>
        </w:rPr>
        <w:t>Существенные</w:t>
      </w:r>
    </w:p>
    <w:p w14:paraId="6335160F" w14:textId="625A153B" w:rsidR="0027495D" w:rsidRDefault="00ED3305" w:rsidP="00BB35C1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ED3305">
        <w:rPr>
          <w:rFonts w:ascii="YS Text" w:hAnsi="YS Text" w:hint="eastAsia"/>
          <w:color w:val="000000"/>
          <w:sz w:val="23"/>
          <w:szCs w:val="23"/>
          <w:lang w:eastAsia="ru-RU"/>
        </w:rPr>
        <w:t>С</w:t>
      </w:r>
      <w:r w:rsidRPr="00ED3305">
        <w:rPr>
          <w:rFonts w:ascii="YS Text" w:hAnsi="YS Text"/>
          <w:color w:val="000000"/>
          <w:sz w:val="23"/>
          <w:szCs w:val="23"/>
          <w:lang w:eastAsia="ru-RU"/>
        </w:rPr>
        <w:t>войства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ED3305">
        <w:rPr>
          <w:rFonts w:ascii="YS Text" w:hAnsi="YS Text"/>
          <w:color w:val="000000"/>
          <w:sz w:val="23"/>
          <w:szCs w:val="23"/>
          <w:lang w:eastAsia="ru-RU"/>
        </w:rPr>
        <w:t>семейства,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ED3305">
        <w:rPr>
          <w:rFonts w:ascii="YS Text" w:hAnsi="YS Text"/>
          <w:color w:val="000000"/>
          <w:sz w:val="23"/>
          <w:szCs w:val="23"/>
          <w:lang w:eastAsia="ru-RU"/>
        </w:rPr>
        <w:t xml:space="preserve">необходимые для определения его геометрии или характеристик.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Поведение семейства. </w:t>
      </w:r>
      <w:r w:rsidRPr="00ED3305">
        <w:rPr>
          <w:rFonts w:ascii="YS Text" w:hAnsi="YS Text"/>
          <w:color w:val="000000"/>
          <w:sz w:val="23"/>
          <w:szCs w:val="23"/>
          <w:lang w:eastAsia="ru-RU"/>
        </w:rPr>
        <w:t>Значения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. </w:t>
      </w:r>
      <w:r w:rsidR="007C4F57" w:rsidRPr="00E212D6">
        <w:rPr>
          <w:sz w:val="24"/>
          <w:szCs w:val="24"/>
          <w:shd w:val="clear" w:color="auto" w:fill="FFFFFF"/>
          <w:lang w:eastAsia="ru-RU"/>
        </w:rPr>
        <w:t>Экземпляры и категории элементов</w:t>
      </w:r>
      <w:r w:rsidR="00E411C8">
        <w:rPr>
          <w:sz w:val="24"/>
          <w:szCs w:val="24"/>
          <w:lang w:eastAsia="ru-RU"/>
        </w:rPr>
        <w:t xml:space="preserve">. </w:t>
      </w:r>
      <w:r w:rsidR="007C4F57" w:rsidRPr="00E212D6">
        <w:rPr>
          <w:sz w:val="24"/>
          <w:szCs w:val="24"/>
          <w:shd w:val="clear" w:color="auto" w:fill="FFFFFF"/>
          <w:lang w:eastAsia="ru-RU"/>
        </w:rPr>
        <w:t>Уровень детализации и Визуальный стиль</w:t>
      </w:r>
      <w:r w:rsidR="00E411C8">
        <w:rPr>
          <w:sz w:val="24"/>
          <w:szCs w:val="24"/>
          <w:lang w:eastAsia="ru-RU"/>
        </w:rPr>
        <w:t xml:space="preserve">. </w:t>
      </w:r>
      <w:r w:rsidR="007C4F57" w:rsidRPr="00E212D6">
        <w:rPr>
          <w:sz w:val="24"/>
          <w:szCs w:val="24"/>
          <w:shd w:val="clear" w:color="auto" w:fill="FFFFFF"/>
          <w:lang w:eastAsia="ru-RU"/>
        </w:rPr>
        <w:t>Группы и сборки элементов</w:t>
      </w:r>
      <w:r w:rsidR="00E411C8">
        <w:rPr>
          <w:sz w:val="24"/>
          <w:szCs w:val="24"/>
          <w:lang w:eastAsia="ru-RU"/>
        </w:rPr>
        <w:t xml:space="preserve">. </w:t>
      </w:r>
      <w:r w:rsidR="007C4F57" w:rsidRPr="00E212D6">
        <w:rPr>
          <w:sz w:val="24"/>
          <w:szCs w:val="24"/>
          <w:shd w:val="clear" w:color="auto" w:fill="FFFFFF"/>
          <w:lang w:eastAsia="ru-RU"/>
        </w:rPr>
        <w:t>Навигация в пространстве модели</w:t>
      </w:r>
      <w:r w:rsidR="00E411C8">
        <w:rPr>
          <w:sz w:val="24"/>
          <w:szCs w:val="24"/>
          <w:lang w:eastAsia="ru-RU"/>
        </w:rPr>
        <w:t xml:space="preserve">. </w:t>
      </w:r>
      <w:r w:rsidR="007C4F57" w:rsidRPr="00E212D6">
        <w:rPr>
          <w:sz w:val="24"/>
          <w:szCs w:val="24"/>
          <w:shd w:val="clear" w:color="auto" w:fill="FFFFFF"/>
          <w:lang w:eastAsia="ru-RU"/>
        </w:rPr>
        <w:t>Переопределение видимости графики</w:t>
      </w:r>
      <w:r w:rsidR="00E411C8">
        <w:rPr>
          <w:sz w:val="24"/>
          <w:szCs w:val="24"/>
          <w:shd w:val="clear" w:color="auto" w:fill="FFFFFF"/>
          <w:lang w:eastAsia="ru-RU"/>
        </w:rPr>
        <w:t>.</w:t>
      </w:r>
    </w:p>
    <w:p w14:paraId="34ED51C0" w14:textId="662459C0" w:rsidR="00ED3305" w:rsidRPr="00ED3305" w:rsidRDefault="00ED3305" w:rsidP="00BB35C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Каталог типоразмеров. </w:t>
      </w:r>
    </w:p>
    <w:p w14:paraId="6E0B4F71" w14:textId="77777777" w:rsidR="00E411C8" w:rsidRPr="00ED3305" w:rsidRDefault="00E411C8" w:rsidP="009725D0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69C18CA" w14:textId="35B7219C" w:rsidR="0083459D" w:rsidRPr="00ED3305" w:rsidRDefault="001D3677" w:rsidP="000F0EAA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Модуль 4.</w:t>
      </w:r>
      <w:r w:rsidR="00007B57" w:rsidRP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3305" w:rsidRP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к</w:t>
      </w:r>
      <w:r w:rsidR="00ED3305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3305" w:rsidRPr="00ED330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геометрическим параметрам и графическому изображению.</w:t>
      </w:r>
    </w:p>
    <w:p w14:paraId="15AA970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55FC41A" w14:textId="6123EF0B" w:rsidR="0027495D" w:rsidRDefault="008701E5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Уровни геометрической проработки. Базовые точки.</w:t>
      </w:r>
      <w:r w:rsidRPr="008701E5">
        <w:rPr>
          <w:sz w:val="24"/>
          <w:szCs w:val="24"/>
          <w:shd w:val="clear" w:color="auto" w:fill="FFFFFF"/>
          <w:lang w:eastAsia="ru-RU"/>
        </w:rPr>
        <w:t xml:space="preserve"> Требования к уровню проработки параметров и их значений. Функциональные требования. Требования к опорным элементам. Требования к использованию категорий и подкатегорий</w:t>
      </w:r>
      <w:r>
        <w:rPr>
          <w:sz w:val="24"/>
          <w:szCs w:val="24"/>
          <w:shd w:val="clear" w:color="auto" w:fill="FFFFFF"/>
          <w:lang w:eastAsia="ru-RU"/>
        </w:rPr>
        <w:t>.</w:t>
      </w:r>
    </w:p>
    <w:p w14:paraId="6BFFB2E6" w14:textId="77777777" w:rsidR="00E411C8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F15BFDA" w14:textId="621A55DF" w:rsidR="007C4F57" w:rsidRDefault="007C4F57" w:rsidP="007C4F57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Модуль </w:t>
      </w:r>
      <w:r w:rsidR="00BB35C1"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BB35C1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E414BB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Самостоятельное моделирование</w:t>
      </w:r>
    </w:p>
    <w:p w14:paraId="275D3FB4" w14:textId="77777777" w:rsidR="00E414BB" w:rsidRPr="007C4F57" w:rsidRDefault="00E414BB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63527E1" w14:textId="4716AEBF" w:rsidR="000B360A" w:rsidRDefault="00E411C8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Самостоятельное создание информационной модели здания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Самостоятельное наполнение листа чертежами и спецификациями и его оформление аннотациями</w:t>
      </w:r>
      <w:r w:rsidR="00E414BB">
        <w:rPr>
          <w:sz w:val="24"/>
          <w:szCs w:val="24"/>
          <w:shd w:val="clear" w:color="auto" w:fill="FFFFFF"/>
          <w:lang w:eastAsia="ru-RU"/>
        </w:rPr>
        <w:t>. Процедура тестирования семейства в проекте.</w:t>
      </w:r>
      <w:r w:rsidR="00E414BB" w:rsidRPr="00E414B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E414BB">
        <w:rPr>
          <w:rFonts w:ascii="YS Text" w:hAnsi="YS Text"/>
          <w:color w:val="000000"/>
          <w:sz w:val="23"/>
          <w:szCs w:val="23"/>
          <w:shd w:val="clear" w:color="auto" w:fill="FFFFFF"/>
        </w:rPr>
        <w:t>Правила именования и размещения новых версий.</w:t>
      </w:r>
    </w:p>
    <w:p w14:paraId="1582CBD8" w14:textId="77777777"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D2E387" w14:textId="77777777"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14:paraId="166F8584" w14:textId="77777777"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14:paraId="4F61D9C4" w14:textId="77777777" w:rsidR="00872FB1" w:rsidRPr="00E414BB" w:rsidRDefault="00872FB1" w:rsidP="00E414BB">
      <w:pPr>
        <w:pStyle w:val="Standard"/>
        <w:tabs>
          <w:tab w:val="left" w:pos="426"/>
          <w:tab w:val="left" w:pos="709"/>
        </w:tabs>
        <w:spacing w:after="0"/>
        <w:ind w:left="426" w:right="328" w:hanging="426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414BB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Критерием оценки учебной деятельности обучаемых считать результаты итогового тестирования.</w:t>
      </w:r>
    </w:p>
    <w:p w14:paraId="77EC129C" w14:textId="77777777" w:rsidR="00872FB1" w:rsidRPr="00E414BB" w:rsidRDefault="00D247BD" w:rsidP="00197748">
      <w:pPr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E414BB">
        <w:rPr>
          <w:sz w:val="24"/>
          <w:szCs w:val="24"/>
          <w:shd w:val="clear" w:color="auto" w:fill="FFFFFF"/>
          <w:lang w:eastAsia="ru-RU"/>
        </w:rPr>
        <w:t xml:space="preserve">      </w:t>
      </w:r>
      <w:r w:rsidR="00872FB1" w:rsidRPr="00E414BB">
        <w:rPr>
          <w:sz w:val="24"/>
          <w:szCs w:val="24"/>
          <w:shd w:val="clear" w:color="auto" w:fill="FFFFFF"/>
          <w:lang w:eastAsia="ru-RU"/>
        </w:rPr>
        <w:t xml:space="preserve">Состав аттестационной комиссии определяется и утверждается директором </w:t>
      </w:r>
      <w:r w:rsidRPr="00E414BB">
        <w:rPr>
          <w:sz w:val="24"/>
          <w:szCs w:val="24"/>
          <w:shd w:val="clear" w:color="auto" w:fill="FFFFFF"/>
          <w:lang w:eastAsia="ru-RU"/>
        </w:rPr>
        <w:t xml:space="preserve">    </w:t>
      </w:r>
      <w:r w:rsidR="00872FB1" w:rsidRPr="00E414BB">
        <w:rPr>
          <w:sz w:val="24"/>
          <w:szCs w:val="24"/>
          <w:shd w:val="clear" w:color="auto" w:fill="FFFFFF"/>
          <w:lang w:eastAsia="ru-RU"/>
        </w:rPr>
        <w:t>МЕЖДУНАРОДНЫЙ ЦЕНТР ОБУЧЕНИЯ "СПЕКТР"</w:t>
      </w:r>
    </w:p>
    <w:p w14:paraId="3692E5C8" w14:textId="77777777" w:rsidR="00872FB1" w:rsidRPr="00E414BB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414BB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14:paraId="3C85EDEB" w14:textId="77777777" w:rsidR="00872FB1" w:rsidRPr="00E414BB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414BB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14:paraId="7905160D" w14:textId="347A0576" w:rsidR="00872FB1" w:rsidRPr="000B2D83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sz w:val="24"/>
          <w:szCs w:val="24"/>
          <w:shd w:val="clear" w:color="auto" w:fill="FFFFFF"/>
          <w:lang w:eastAsia="ru-RU"/>
        </w:rPr>
        <w:sectPr w:rsidR="00872FB1" w:rsidRPr="000B2D83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E414BB">
        <w:rPr>
          <w:sz w:val="24"/>
          <w:szCs w:val="24"/>
          <w:shd w:val="clear" w:color="auto" w:fill="FFFFFF"/>
          <w:lang w:eastAsia="ru-RU"/>
        </w:rPr>
        <w:t>Удостоверение о повышении квалификации</w:t>
      </w:r>
      <w:r w:rsidR="00872FB1" w:rsidRPr="00E414BB">
        <w:rPr>
          <w:sz w:val="24"/>
          <w:szCs w:val="24"/>
          <w:shd w:val="clear" w:color="auto" w:fill="FFFFFF"/>
          <w:lang w:eastAsia="ru-RU"/>
        </w:rPr>
        <w:t xml:space="preserve"> выдается после положительного результат</w:t>
      </w:r>
      <w:r w:rsidR="000F5B3E" w:rsidRPr="00E414BB">
        <w:rPr>
          <w:sz w:val="24"/>
          <w:szCs w:val="24"/>
          <w:shd w:val="clear" w:color="auto" w:fill="FFFFFF"/>
          <w:lang w:eastAsia="ru-RU"/>
        </w:rPr>
        <w:t>а экзамена в форме тестировани</w:t>
      </w:r>
      <w:r w:rsidR="00DE0040" w:rsidRPr="00E414BB">
        <w:rPr>
          <w:sz w:val="24"/>
          <w:szCs w:val="24"/>
          <w:shd w:val="clear" w:color="auto" w:fill="FFFFFF"/>
          <w:lang w:eastAsia="ru-RU"/>
        </w:rPr>
        <w:t>я</w:t>
      </w:r>
    </w:p>
    <w:p w14:paraId="57594AC2" w14:textId="77777777" w:rsidR="00C0064A" w:rsidRPr="00E414BB" w:rsidRDefault="001D7728" w:rsidP="00E414BB">
      <w:pPr>
        <w:pStyle w:val="3"/>
        <w:spacing w:before="90"/>
        <w:ind w:left="0"/>
        <w:jc w:val="center"/>
        <w:rPr>
          <w:sz w:val="28"/>
          <w:szCs w:val="22"/>
        </w:rPr>
      </w:pPr>
      <w:r w:rsidRPr="00E414BB">
        <w:rPr>
          <w:sz w:val="28"/>
          <w:szCs w:val="22"/>
        </w:rPr>
        <w:lastRenderedPageBreak/>
        <w:t>Список</w:t>
      </w:r>
      <w:r w:rsidRPr="00E414BB">
        <w:rPr>
          <w:spacing w:val="-3"/>
          <w:sz w:val="28"/>
          <w:szCs w:val="22"/>
        </w:rPr>
        <w:t xml:space="preserve"> </w:t>
      </w:r>
      <w:r w:rsidRPr="00E414BB">
        <w:rPr>
          <w:sz w:val="28"/>
          <w:szCs w:val="22"/>
        </w:rPr>
        <w:t>используемой</w:t>
      </w:r>
      <w:r w:rsidRPr="00E414BB">
        <w:rPr>
          <w:spacing w:val="-5"/>
          <w:sz w:val="28"/>
          <w:szCs w:val="22"/>
        </w:rPr>
        <w:t xml:space="preserve"> </w:t>
      </w:r>
      <w:r w:rsidRPr="00E414BB">
        <w:rPr>
          <w:sz w:val="28"/>
          <w:szCs w:val="22"/>
        </w:rPr>
        <w:t>литературы:</w:t>
      </w:r>
    </w:p>
    <w:p w14:paraId="1795D7FC" w14:textId="77777777" w:rsidR="00C0064A" w:rsidRPr="00F129F9" w:rsidRDefault="00C0064A" w:rsidP="000B2D83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14:paraId="6A8B9A6A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 Основы трехмерного моделирования в 3DS MAX 2018 [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-тронный ресурс]: учебное пособие/ </w:t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0479B">
        <w:rPr>
          <w:color w:val="000000"/>
          <w:sz w:val="24"/>
          <w:szCs w:val="24"/>
          <w:lang w:eastAsia="ru-RU"/>
        </w:rPr>
        <w:t>данные.—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Саратов: Профобразование, 2017.— 176 c.— Режим доступа: http://www.iprbookshop.ru/64050.html.—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14:paraId="08AFB35F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2.</w:t>
      </w:r>
      <w:r w:rsidRPr="0080479B">
        <w:rPr>
          <w:color w:val="000000"/>
          <w:sz w:val="24"/>
          <w:szCs w:val="24"/>
          <w:lang w:eastAsia="ru-RU"/>
        </w:rPr>
        <w:tab/>
        <w:t xml:space="preserve">Библиотека компьютерной </w:t>
      </w:r>
      <w:proofErr w:type="gramStart"/>
      <w:r w:rsidRPr="0080479B">
        <w:rPr>
          <w:color w:val="000000"/>
          <w:sz w:val="24"/>
          <w:szCs w:val="24"/>
          <w:lang w:eastAsia="ru-RU"/>
        </w:rPr>
        <w:t>литературы  (</w:t>
      </w:r>
      <w:proofErr w:type="gramEnd"/>
      <w:r w:rsidRPr="0080479B">
        <w:rPr>
          <w:color w:val="000000"/>
          <w:sz w:val="24"/>
          <w:szCs w:val="24"/>
          <w:lang w:eastAsia="ru-RU"/>
        </w:rPr>
        <w:t>Библиотека книг компьютерной тема-тики (монографии, диссертации, книги, статьи, новости и аналитика, конспекты лекций, рефераты, учебники). [Электронный ресурс] - Режим доступа: http://it.eup.ru/</w:t>
      </w:r>
    </w:p>
    <w:p w14:paraId="5780F557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3.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14:paraId="0950DC6E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4.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14:paraId="7E2528EC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5.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 Трехмерное моделирование в </w:t>
      </w:r>
      <w:proofErr w:type="spellStart"/>
      <w:r w:rsidRPr="0080479B">
        <w:rPr>
          <w:color w:val="000000"/>
          <w:sz w:val="24"/>
          <w:szCs w:val="24"/>
          <w:lang w:eastAsia="ru-RU"/>
        </w:rPr>
        <w:t>AutoCAD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2016 [Электронный ресурс]/ </w:t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0479B">
        <w:rPr>
          <w:color w:val="000000"/>
          <w:sz w:val="24"/>
          <w:szCs w:val="24"/>
          <w:lang w:eastAsia="ru-RU"/>
        </w:rPr>
        <w:t>данные.—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Саратов: Профобразование, 2017.— 240 c.— Режим доступа: http://www.iprbookshop.ru/64052.html.—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14:paraId="729FD214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6.</w:t>
      </w:r>
      <w:r w:rsidRPr="0080479B">
        <w:rPr>
          <w:color w:val="000000"/>
          <w:sz w:val="24"/>
          <w:szCs w:val="24"/>
          <w:lang w:eastAsia="ru-RU"/>
        </w:rPr>
        <w:tab/>
        <w:t>Журнала САПР и графика [Электронный ресурс]: портал. – Режим доступа http://sapr.ru/</w:t>
      </w:r>
    </w:p>
    <w:p w14:paraId="784B3C47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7.</w:t>
      </w:r>
      <w:r w:rsidRPr="0080479B">
        <w:rPr>
          <w:color w:val="000000"/>
          <w:sz w:val="24"/>
          <w:szCs w:val="24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14:paraId="79546919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8.</w:t>
      </w:r>
      <w:r w:rsidRPr="0080479B">
        <w:rPr>
          <w:color w:val="000000"/>
          <w:sz w:val="24"/>
          <w:szCs w:val="24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://jgk.ucoz.ru/</w:t>
      </w:r>
      <w:proofErr w:type="spellStart"/>
      <w:r w:rsidRPr="0080479B">
        <w:rPr>
          <w:color w:val="000000"/>
          <w:sz w:val="24"/>
          <w:szCs w:val="24"/>
          <w:lang w:eastAsia="ru-RU"/>
        </w:rPr>
        <w:t>dir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</w:p>
    <w:p w14:paraId="3650E748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9.</w:t>
      </w:r>
      <w:r w:rsidRPr="0080479B">
        <w:rPr>
          <w:color w:val="000000"/>
          <w:sz w:val="24"/>
          <w:szCs w:val="24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://elibrary.ru/defaultx.asp</w:t>
      </w:r>
    </w:p>
    <w:p w14:paraId="58C59118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10.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 Autodesk.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-па: </w:t>
      </w:r>
      <w:r w:rsidRPr="0080479B">
        <w:rPr>
          <w:color w:val="000000"/>
          <w:sz w:val="24"/>
          <w:szCs w:val="24"/>
          <w:lang w:eastAsia="ru-RU"/>
        </w:rPr>
        <w:tab/>
        <w:t>http://www.autodesk.ru/</w:t>
      </w:r>
    </w:p>
    <w:p w14:paraId="2E5C1AB0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11.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</w:t>
      </w:r>
      <w:proofErr w:type="gramStart"/>
      <w:r w:rsidRPr="0080479B">
        <w:rPr>
          <w:color w:val="000000"/>
          <w:sz w:val="24"/>
          <w:szCs w:val="24"/>
          <w:lang w:eastAsia="ru-RU"/>
        </w:rPr>
        <w:t xml:space="preserve">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Graphisoft</w:t>
      </w:r>
      <w:proofErr w:type="spellEnd"/>
      <w:proofErr w:type="gram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</w:t>
      </w:r>
      <w:proofErr w:type="gramStart"/>
      <w:r w:rsidRPr="0080479B">
        <w:rPr>
          <w:color w:val="000000"/>
          <w:sz w:val="24"/>
          <w:szCs w:val="24"/>
          <w:lang w:eastAsia="ru-RU"/>
        </w:rPr>
        <w:t>-  Режим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до-ступа: http://www.graphisoft.ru/archicad/</w:t>
      </w:r>
    </w:p>
    <w:p w14:paraId="1E78AB08" w14:textId="77777777" w:rsidR="0080479B" w:rsidRPr="0080479B" w:rsidRDefault="0080479B" w:rsidP="000B2D8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12.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</w:t>
      </w:r>
      <w:proofErr w:type="gramStart"/>
      <w:r w:rsidRPr="0080479B">
        <w:rPr>
          <w:color w:val="000000"/>
          <w:sz w:val="24"/>
          <w:szCs w:val="24"/>
          <w:lang w:eastAsia="ru-RU"/>
        </w:rPr>
        <w:t xml:space="preserve">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Allplan</w:t>
      </w:r>
      <w:proofErr w:type="spellEnd"/>
      <w:proofErr w:type="gram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досту-па:https</w:t>
      </w:r>
      <w:proofErr w:type="spellEnd"/>
      <w:r w:rsidRPr="0080479B">
        <w:rPr>
          <w:color w:val="000000"/>
          <w:sz w:val="24"/>
          <w:szCs w:val="24"/>
          <w:lang w:eastAsia="ru-RU"/>
        </w:rPr>
        <w:t>://www.allplan.com/en/</w:t>
      </w:r>
    </w:p>
    <w:p w14:paraId="16460443" w14:textId="77777777"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CD15" w14:textId="77777777" w:rsidR="00555A6A" w:rsidRDefault="00555A6A">
      <w:r>
        <w:separator/>
      </w:r>
    </w:p>
  </w:endnote>
  <w:endnote w:type="continuationSeparator" w:id="0">
    <w:p w14:paraId="3A9303CA" w14:textId="77777777" w:rsidR="00555A6A" w:rsidRDefault="0055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D23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222D49E9" wp14:editId="3E792A3D">
              <wp:simplePos x="0" y="0"/>
              <wp:positionH relativeFrom="page">
                <wp:posOffset>7144385</wp:posOffset>
              </wp:positionH>
              <wp:positionV relativeFrom="page">
                <wp:posOffset>10003155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E678" w14:textId="77777777" w:rsidR="00C0064A" w:rsidRDefault="001D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4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N6A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vyMMycsjehJ&#10;jZF9hJGVSZ3Bh4qSHj2lxZHcNOXcafD3IH8E5uCmE26rrhFh6JRoiV2uLJ6VTjghgTTDF2jpGbGL&#10;kIFGjTZJR2IwQqcpHU6TSVQkOVflh8uSIpJC5cX55dl54laIai72GOInBZYlo+ZIg8/gYn8f4pQ6&#10;p6S3HNyZvs/D791fDsJMnkw+8Z2Yx7EZs0onTRpoD9QNwrRS9AXI6AB/cTbQOtU8/NwJVJz1nx0p&#10;knZvNnA2mtkQTlJpzSNnk3kTpx3deTTbjpAnzR1ck2ra5I6SvBOLI11akazJcZ3TDj6/56w/n27z&#10;GwAA//8DAFBLAwQUAAYACAAAACEAKtpcBOIAAAAPAQAADwAAAGRycy9kb3ducmV2LnhtbEyPwU7D&#10;MBBE70j8g7VI3KidQlIa4lQVghMSIg0Hjk7sJlbjdYjdNvw92xPcZrRPszPFZnYDO5kpWI8SkoUA&#10;ZrD12mIn4bN+vXsEFqJCrQaPRsKPCbApr68KlWt/xsqcdrFjFIIhVxL6GMec89D2xqmw8KNBuu39&#10;5FQkO3VcT+pM4W7gSyEy7pRF+tCr0Tz3pj3sjk7C9gurF/v93nxU+8rW9VrgW3aQ8vZm3j4Bi2aO&#10;fzBc6lN1KKlT44+oAxvIJ8s0IZZUukrvgV2YJF2vgDWkMpE8AC8L/n9H+QsAAP//AwBQSwECLQAU&#10;AAYACAAAACEAtoM4kv4AAADhAQAAEwAAAAAAAAAAAAAAAAAAAAAAW0NvbnRlbnRfVHlwZXNdLnht&#10;bFBLAQItABQABgAIAAAAIQA4/SH/1gAAAJQBAAALAAAAAAAAAAAAAAAAAC8BAABfcmVscy8ucmVs&#10;c1BLAQItABQABgAIAAAAIQAqrgZN6AEAALwDAAAOAAAAAAAAAAAAAAAAAC4CAABkcnMvZTJvRG9j&#10;LnhtbFBLAQItABQABgAIAAAAIQAq2lwE4gAAAA8BAAAPAAAAAAAAAAAAAAAAAEIEAABkcnMvZG93&#10;bnJldi54bWxQSwUGAAAAAAQABADzAAAAUQUAAAAA&#10;" filled="f" stroked="f">
              <v:textbox inset="0,0,0,0">
                <w:txbxContent>
                  <w:p w14:paraId="51D9E678" w14:textId="77777777" w:rsidR="00C0064A" w:rsidRDefault="001D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D0B5" w14:textId="77777777" w:rsidR="00555A6A" w:rsidRDefault="00555A6A">
      <w:r>
        <w:separator/>
      </w:r>
    </w:p>
  </w:footnote>
  <w:footnote w:type="continuationSeparator" w:id="0">
    <w:p w14:paraId="3AC472A4" w14:textId="77777777" w:rsidR="00555A6A" w:rsidRDefault="0055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9AE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03CDE3F" wp14:editId="5A26EBB4">
              <wp:simplePos x="0" y="0"/>
              <wp:positionH relativeFrom="page">
                <wp:posOffset>4990465</wp:posOffset>
              </wp:positionH>
              <wp:positionV relativeFrom="page">
                <wp:posOffset>482600</wp:posOffset>
              </wp:positionV>
              <wp:extent cx="203517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641A6" w14:textId="77777777" w:rsidR="00C0064A" w:rsidRDefault="00C0064A">
                          <w:pPr>
                            <w:spacing w:line="183" w:lineRule="exact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D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t6QEAALY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SvpbDQ84qe&#10;9BjEexzFKqozOF9w0aPjsjBymrecJvXuHtU3LyzetGB3+poIh1ZDzeyW8WX27OmE4yNINXzCmtvA&#10;PmACGhvqo3QshmB03tLxvJlIRXFylV+sl2/XUii+u7hcvcvXqQUU82tHPnzQ2IsYlJJ48wkdDvc+&#10;RDZQzCWxmcU703Vp+539LcGFMZPYR8IT9TBW40mNCusjz0E4mYnNz0GL9EOKgY1USv99D6Sl6D5a&#10;1iK6bg5oDqo5AKv4aSmDFFN4EyZ37h2ZXcvIk9oWr1mvxqRRorATixNPNkea8GTk6L7n36nq1++2&#10;/QkAAP//AwBQSwMEFAAGAAgAAAAhAMkuJFbgAAAACwEAAA8AAABkcnMvZG93bnJldi54bWxMj8FO&#10;wzAQRO9I/IO1SNyoXQqmDXGqCsEJCTUNB45O7CZW43WI3Tb8PdsT3Ga0T7Mz+XryPTvZMbqACuYz&#10;AcxiE4zDVsFn9Xa3BBaTRqP7gFbBj42wLq6vcp2ZcMbSnnapZRSCMdMKupSGjPPYdNbrOAuDRbrt&#10;w+h1Iju23Iz6TOG+5/dCSO61Q/rQ6cG+dLY57I5eweYLy1f3/VFvy33pqmol8F0elLq9mTbPwJKd&#10;0h8Ml/pUHQrqVIcjmsh6BU/LxxWhJCRtugBzIR+A1aQWcgG8yPn/DcUvAAAA//8DAFBLAQItABQA&#10;BgAIAAAAIQC2gziS/gAAAOEBAAATAAAAAAAAAAAAAAAAAAAAAABbQ29udGVudF9UeXBlc10ueG1s&#10;UEsBAi0AFAAGAAgAAAAhADj9If/WAAAAlAEAAAsAAAAAAAAAAAAAAAAALwEAAF9yZWxzLy5yZWxz&#10;UEsBAi0AFAAGAAgAAAAhACxdNq3pAQAAtgMAAA4AAAAAAAAAAAAAAAAALgIAAGRycy9lMm9Eb2Mu&#10;eG1sUEsBAi0AFAAGAAgAAAAhAMkuJFbgAAAACwEAAA8AAAAAAAAAAAAAAAAAQwQAAGRycy9kb3du&#10;cmV2LnhtbFBLBQYAAAAABAAEAPMAAABQBQAAAAA=&#10;" filled="f" stroked="f">
              <v:textbox inset="0,0,0,0">
                <w:txbxContent>
                  <w:p w14:paraId="495641A6" w14:textId="77777777" w:rsidR="00C0064A" w:rsidRDefault="00C0064A">
                    <w:pPr>
                      <w:spacing w:line="183" w:lineRule="exact"/>
                      <w:ind w:left="9" w:right="1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A"/>
    <w:rsid w:val="00007B57"/>
    <w:rsid w:val="00026DB5"/>
    <w:rsid w:val="000B2D83"/>
    <w:rsid w:val="000B360A"/>
    <w:rsid w:val="000F0EAA"/>
    <w:rsid w:val="000F5B3E"/>
    <w:rsid w:val="00103656"/>
    <w:rsid w:val="001255BA"/>
    <w:rsid w:val="00156C5F"/>
    <w:rsid w:val="00197748"/>
    <w:rsid w:val="001C535C"/>
    <w:rsid w:val="001D2E68"/>
    <w:rsid w:val="001D3677"/>
    <w:rsid w:val="001D7728"/>
    <w:rsid w:val="001E04AF"/>
    <w:rsid w:val="001E464C"/>
    <w:rsid w:val="0027495D"/>
    <w:rsid w:val="00335676"/>
    <w:rsid w:val="003450EB"/>
    <w:rsid w:val="00361057"/>
    <w:rsid w:val="00512A39"/>
    <w:rsid w:val="005273D2"/>
    <w:rsid w:val="00555A6A"/>
    <w:rsid w:val="00577597"/>
    <w:rsid w:val="00590B3E"/>
    <w:rsid w:val="005C0C3F"/>
    <w:rsid w:val="005E5691"/>
    <w:rsid w:val="00627233"/>
    <w:rsid w:val="00636930"/>
    <w:rsid w:val="007218FF"/>
    <w:rsid w:val="007B1536"/>
    <w:rsid w:val="007C4F57"/>
    <w:rsid w:val="0080479B"/>
    <w:rsid w:val="00811915"/>
    <w:rsid w:val="0083459D"/>
    <w:rsid w:val="00836A78"/>
    <w:rsid w:val="008701E5"/>
    <w:rsid w:val="00872FB1"/>
    <w:rsid w:val="00890EE6"/>
    <w:rsid w:val="009725D0"/>
    <w:rsid w:val="009F5ABB"/>
    <w:rsid w:val="00A16982"/>
    <w:rsid w:val="00A210CF"/>
    <w:rsid w:val="00B1727F"/>
    <w:rsid w:val="00B82164"/>
    <w:rsid w:val="00B83A41"/>
    <w:rsid w:val="00BB18A9"/>
    <w:rsid w:val="00BB35C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DF4264"/>
    <w:rsid w:val="00E411C8"/>
    <w:rsid w:val="00E414BB"/>
    <w:rsid w:val="00ED3305"/>
    <w:rsid w:val="00EE057B"/>
    <w:rsid w:val="00F11ED4"/>
    <w:rsid w:val="00F128D3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CBA5"/>
  <w15:docId w15:val="{A4EA5010-C20A-4B85-959D-A60346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2021-09-20T08:44:00Z</cp:lastPrinted>
  <dcterms:created xsi:type="dcterms:W3CDTF">2021-11-15T09:25:00Z</dcterms:created>
  <dcterms:modified xsi:type="dcterms:W3CDTF">2021-11-16T08:22:00Z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